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6"/>
        </w:rPr>
        <w:t>2019-2020年度优秀班主任评选结果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名单</w:t>
      </w:r>
    </w:p>
    <w:bookmarkEnd w:id="0"/>
    <w:p>
      <w:pPr>
        <w:jc w:val="center"/>
        <w:rPr>
          <w:rFonts w:hint="eastAsia" w:ascii="楷体" w:hAnsi="楷体" w:eastAsia="楷体" w:cs="楷体"/>
          <w:b/>
          <w:bCs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32"/>
          <w:lang w:eastAsia="zh-CN"/>
        </w:rPr>
        <w:t>（以姓氏笔画为序）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兰州大学“优秀班主任”称号推荐名单：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杨瑾</w:t>
      </w:r>
      <w:r>
        <w:rPr>
          <w:rFonts w:hint="eastAsia" w:ascii="宋体" w:hAnsi="宋体" w:cs="宋体"/>
          <w:sz w:val="28"/>
          <w:szCs w:val="36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2018级音乐表演专业声乐班班主任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燕昱</w:t>
      </w:r>
      <w:r>
        <w:rPr>
          <w:rFonts w:hint="eastAsia" w:ascii="宋体" w:hAnsi="宋体" w:cs="宋体"/>
          <w:sz w:val="28"/>
          <w:szCs w:val="36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2018级研究生班主任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简要事迹：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杨瑾，2019年9月至今担任2018级音乐表演声乐班班主任，带领班级在2020年5月获得“兰州大学五四红旗团支部标兵”荣誉称号，2019年5月获得艺术学院“青春心向党，建功新时代”五四运动100周年文艺演出二等奖等荣誉称号。工作中，她着重关注学生身心健康与学习成绩，悉心指导班干部开展工作，积极组织班级开展专业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燕昱，2017年以来一直担任研究生班主任一职，带领2018级艺术设计硕士班荣获2020年兰州大学研究生先进集体称号，指导班干部获兰州大学优秀研究生干部称号，学生在各类国家级、省部级平面设计大赛、音乐专业赛事中均有获奖。作为班主任，他对学生生活细节上有关心，对学习进步有肯定，对学习退步有激励，真正做到爱学生就像爱自己的孩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艺术学院“优秀班主任”称号获奖名单：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王静</w:t>
      </w:r>
      <w:r>
        <w:rPr>
          <w:rFonts w:hint="eastAsia" w:ascii="宋体" w:hAnsi="宋体" w:cs="宋体"/>
          <w:sz w:val="28"/>
          <w:szCs w:val="36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2017级视觉传达班班主任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王蕾</w:t>
      </w:r>
      <w:r>
        <w:rPr>
          <w:rFonts w:hint="eastAsia" w:ascii="宋体" w:hAnsi="宋体" w:cs="宋体"/>
          <w:sz w:val="28"/>
          <w:szCs w:val="36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2018级音乐表演专业器乐班班主任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田娣</w:t>
      </w:r>
      <w:r>
        <w:rPr>
          <w:rFonts w:hint="eastAsia" w:ascii="宋体" w:hAnsi="宋体" w:cs="宋体"/>
          <w:sz w:val="28"/>
          <w:szCs w:val="36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2019级音乐表演专业器乐班班主任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陈笑如</w:t>
      </w:r>
      <w:r>
        <w:rPr>
          <w:rFonts w:hint="eastAsia" w:ascii="宋体" w:hAnsi="宋体" w:cs="宋体"/>
          <w:sz w:val="28"/>
          <w:szCs w:val="36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2017级音乐表演专业器乐班班主任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cs="宋体"/>
          <w:sz w:val="28"/>
          <w:szCs w:val="36"/>
          <w:lang w:val="en-US" w:eastAsia="zh-CN"/>
        </w:rPr>
        <w:t>陈辉：原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2017级音乐表演专业器乐班班主任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409AC"/>
    <w:rsid w:val="5CB4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2020-12-10T01:17:00Z</dcterms:created>
  <dc:creator>Administrator</dc:creator>
  <cp:lastModifiedBy>Administrator</cp:lastModifiedBy>
  <dcterms:modified xsi:type="dcterms:W3CDTF">2020-12-10T01:18:16Z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